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附件二</w:t>
      </w:r>
    </w:p>
    <w:p>
      <w:pPr>
        <w:pStyle w:val="3"/>
        <w:spacing w:before="0" w:after="0" w:line="360" w:lineRule="auto"/>
        <w:rPr>
          <w:rFonts w:ascii="宋体" w:hAnsi="宋体"/>
          <w:sz w:val="36"/>
          <w:szCs w:val="36"/>
        </w:rPr>
      </w:pPr>
    </w:p>
    <w:p/>
    <w:p>
      <w:pPr>
        <w:rPr>
          <w:rFonts w:ascii="宋体" w:hAnsi="宋体"/>
          <w:sz w:val="36"/>
          <w:szCs w:val="36"/>
        </w:rPr>
      </w:pPr>
    </w:p>
    <w:p>
      <w:pPr>
        <w:pStyle w:val="3"/>
        <w:spacing w:before="0" w:after="0" w:line="360" w:lineRule="auto"/>
        <w:jc w:val="center"/>
        <w:rPr>
          <w:rFonts w:ascii="宋体" w:hAnsi="宋体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5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1"/>
          <w:lang w:val="en-US" w:eastAsia="zh-CN"/>
        </w:rPr>
        <w:t>山西大同大学</w:t>
      </w:r>
    </w:p>
    <w:p>
      <w:pPr>
        <w:jc w:val="center"/>
        <w:rPr>
          <w:rFonts w:hint="eastAsia" w:ascii="宋体" w:hAnsi="宋体" w:eastAsia="宋体" w:cs="宋体"/>
          <w:b/>
          <w:bCs/>
          <w:sz w:val="51"/>
        </w:rPr>
      </w:pPr>
      <w:r>
        <w:rPr>
          <w:rFonts w:hint="eastAsia" w:ascii="宋体" w:hAnsi="宋体" w:eastAsia="宋体" w:cs="宋体"/>
          <w:b/>
          <w:bCs/>
          <w:sz w:val="51"/>
        </w:rPr>
        <w:t>采购需求调查报告</w:t>
      </w:r>
    </w:p>
    <w:p/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</w:p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</w:p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</w:p>
    <w:p>
      <w:pPr>
        <w:ind w:firstLine="1044" w:firstLineChars="400"/>
        <w:rPr>
          <w:rFonts w:ascii="仿宋" w:hAnsi="仿宋" w:eastAsia="仿宋" w:cs="仿宋"/>
          <w:b/>
          <w:bCs/>
          <w:color w:val="000000"/>
          <w:kern w:val="0"/>
          <w:sz w:val="26"/>
          <w:szCs w:val="26"/>
          <w:shd w:val="clear" w:color="auto" w:fill="FFFFFF"/>
        </w:rPr>
      </w:pPr>
    </w:p>
    <w:p>
      <w:pPr>
        <w:spacing w:line="720" w:lineRule="auto"/>
        <w:ind w:firstLine="1843" w:firstLineChars="612"/>
        <w:rPr>
          <w:rFonts w:ascii="黑体" w:hAnsi="黑体" w:eastAsia="黑体" w:cs="Calibri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0"/>
          <w:szCs w:val="30"/>
          <w:shd w:val="clear" w:color="auto" w:fill="FFFFFF"/>
        </w:rPr>
        <w:t>项目名称：</w:t>
      </w:r>
      <w:r>
        <w:rPr>
          <w:rFonts w:eastAsia="黑体" w:cs="Calibri"/>
          <w:color w:val="000000"/>
          <w:kern w:val="0"/>
          <w:sz w:val="30"/>
          <w:szCs w:val="30"/>
          <w:u w:val="single"/>
          <w:shd w:val="clear" w:color="auto" w:fill="FFFFFF"/>
        </w:rPr>
        <w:t>                    </w:t>
      </w:r>
    </w:p>
    <w:p>
      <w:pPr>
        <w:spacing w:line="720" w:lineRule="auto"/>
        <w:ind w:firstLine="1843" w:firstLineChars="612"/>
        <w:rPr>
          <w:rFonts w:ascii="黑体" w:hAnsi="黑体" w:eastAsia="黑体" w:cs="Calibri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0"/>
          <w:szCs w:val="30"/>
          <w:shd w:val="clear" w:color="auto" w:fill="FFFFFF"/>
          <w:lang w:val="en-US" w:eastAsia="zh-CN"/>
        </w:rPr>
        <w:t>申</w:t>
      </w:r>
      <w:r>
        <w:rPr>
          <w:rFonts w:hint="eastAsia" w:ascii="黑体" w:hAnsi="黑体" w:eastAsia="黑体" w:cs="仿宋"/>
          <w:b/>
          <w:bCs/>
          <w:color w:val="000000"/>
          <w:kern w:val="0"/>
          <w:sz w:val="30"/>
          <w:szCs w:val="30"/>
          <w:shd w:val="clear" w:color="auto" w:fill="FFFFFF"/>
          <w:lang w:eastAsia="zh-CN"/>
        </w:rPr>
        <w:t>购</w:t>
      </w:r>
      <w:r>
        <w:rPr>
          <w:rFonts w:hint="eastAsia" w:ascii="黑体" w:hAnsi="黑体" w:eastAsia="黑体" w:cs="仿宋"/>
          <w:b/>
          <w:bCs/>
          <w:color w:val="000000"/>
          <w:kern w:val="0"/>
          <w:sz w:val="30"/>
          <w:szCs w:val="30"/>
          <w:shd w:val="clear" w:color="auto" w:fill="FFFFFF"/>
        </w:rPr>
        <w:t>单位：</w:t>
      </w:r>
      <w:r>
        <w:rPr>
          <w:rFonts w:eastAsia="黑体" w:cs="Calibri"/>
          <w:color w:val="000000"/>
          <w:kern w:val="0"/>
          <w:sz w:val="30"/>
          <w:szCs w:val="30"/>
          <w:u w:val="single"/>
          <w:shd w:val="clear" w:color="auto" w:fill="FFFFFF"/>
        </w:rPr>
        <w:t>                    </w:t>
      </w:r>
    </w:p>
    <w:p>
      <w:pPr>
        <w:spacing w:line="720" w:lineRule="auto"/>
        <w:ind w:firstLine="1843" w:firstLineChars="612"/>
        <w:rPr>
          <w:rFonts w:ascii="黑体" w:hAnsi="黑体" w:eastAsia="黑体" w:cs="Calibri"/>
          <w:color w:val="000000"/>
          <w:kern w:val="0"/>
          <w:sz w:val="30"/>
          <w:szCs w:val="30"/>
          <w:u w:val="single"/>
          <w:shd w:val="clear" w:color="auto" w:fill="FFFFFF"/>
        </w:rPr>
      </w:pPr>
      <w:r>
        <w:rPr>
          <w:rFonts w:hint="eastAsia" w:ascii="黑体" w:hAnsi="黑体" w:eastAsia="黑体" w:cs="仿宋"/>
          <w:b/>
          <w:bCs/>
          <w:color w:val="000000"/>
          <w:kern w:val="0"/>
          <w:sz w:val="30"/>
          <w:szCs w:val="30"/>
          <w:shd w:val="clear" w:color="auto" w:fill="FFFFFF"/>
        </w:rPr>
        <w:t>编制时间：</w:t>
      </w:r>
      <w:r>
        <w:rPr>
          <w:rFonts w:eastAsia="黑体" w:cs="Calibri"/>
          <w:color w:val="000000"/>
          <w:kern w:val="0"/>
          <w:sz w:val="30"/>
          <w:szCs w:val="30"/>
          <w:u w:val="single"/>
          <w:shd w:val="clear" w:color="auto" w:fill="FFFFFF"/>
        </w:rPr>
        <w:t>                     </w:t>
      </w: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山西大同大学采购与招标中心</w:t>
      </w:r>
    </w:p>
    <w:p>
      <w:pPr>
        <w:jc w:val="center"/>
        <w:rPr>
          <w:rFonts w:ascii="宋体" w:hAnsi="宋体"/>
          <w:color w:val="FF000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2022年制</w:t>
      </w:r>
    </w:p>
    <w:p>
      <w:pPr>
        <w:rPr>
          <w:rFonts w:ascii="宋体" w:hAnsi="宋体"/>
          <w:color w:val="FF0000"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shd w:val="clear" w:color="auto" w:fill="FFFFFF"/>
        </w:rPr>
        <w:t>编 制 说 明</w:t>
      </w:r>
    </w:p>
    <w:p>
      <w:pPr>
        <w:ind w:firstLine="560" w:firstLineChars="200"/>
        <w:rPr>
          <w:rFonts w:cs="仿宋"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申购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单位根据调查的情况据实编制需求调查报告，也可以委托第三方机构编制。</w:t>
      </w:r>
    </w:p>
    <w:p>
      <w:pPr>
        <w:widowControl/>
        <w:shd w:val="clear" w:color="auto" w:fill="FFFFFF"/>
        <w:adjustRightInd w:val="0"/>
        <w:snapToGrid w:val="0"/>
        <w:spacing w:line="360" w:lineRule="auto"/>
        <w:ind w:firstLine="555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二、本报告适用于以下项目：</w:t>
      </w:r>
    </w:p>
    <w:p>
      <w:pPr>
        <w:widowControl/>
        <w:spacing w:line="560" w:lineRule="atLeast"/>
        <w:ind w:firstLine="64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1.1000万元以上的货物、服务采购项目，3000万元以上的工程采购项目；</w:t>
      </w:r>
    </w:p>
    <w:p>
      <w:pPr>
        <w:widowControl/>
        <w:spacing w:line="560" w:lineRule="atLeast"/>
        <w:ind w:firstLine="64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2.涉及公共利益、社会关注度较高的采购项目，包括学校向社会公众提供的公共服务项目等；</w:t>
      </w:r>
    </w:p>
    <w:p>
      <w:pPr>
        <w:widowControl/>
        <w:spacing w:line="560" w:lineRule="atLeast"/>
        <w:ind w:firstLine="640"/>
        <w:jc w:val="left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3.技术复杂、专业性较强的项目，包括需定制开发的信息化建设项目、采购进口产品的项目等；</w:t>
      </w:r>
    </w:p>
    <w:p>
      <w:pPr>
        <w:widowControl/>
        <w:spacing w:line="560" w:lineRule="atLeast"/>
        <w:ind w:firstLine="640"/>
        <w:jc w:val="left"/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4.归口管理单位认为需要开展需求调查的其他采购项目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</w:p>
    <w:p>
      <w:pPr>
        <w:widowControl/>
        <w:spacing w:line="560" w:lineRule="atLeast"/>
        <w:ind w:firstLine="64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三、斜体字部分属于提醒内容，编制时应删除。</w:t>
      </w:r>
    </w:p>
    <w:p>
      <w:pPr>
        <w:widowControl/>
        <w:spacing w:line="560" w:lineRule="atLeast"/>
        <w:ind w:firstLine="64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shd w:val="clear" w:color="auto" w:fill="FFFFFF"/>
        </w:rPr>
        <w:t>四、对不适用的内容应删除，并调整相应序号。</w:t>
      </w:r>
    </w:p>
    <w:p/>
    <w:p>
      <w:pPr>
        <w:spacing w:line="360" w:lineRule="auto"/>
      </w:pP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ascii="宋体" w:hAnsi="宋体" w:cs="Arial"/>
          <w:b/>
          <w:color w:val="333333"/>
          <w:kern w:val="0"/>
          <w:sz w:val="28"/>
          <w:szCs w:val="28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Arial"/>
          <w:b/>
          <w:color w:val="333333"/>
          <w:kern w:val="0"/>
          <w:sz w:val="28"/>
          <w:szCs w:val="28"/>
        </w:rPr>
      </w:pPr>
    </w:p>
    <w:p>
      <w:pPr>
        <w:pStyle w:val="2"/>
        <w:ind w:firstLine="361" w:firstLineChars="15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一、项目基本情况</w:t>
      </w:r>
    </w:p>
    <w:tbl>
      <w:tblPr>
        <w:tblStyle w:val="5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551"/>
        <w:gridCol w:w="241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采购项目名称</w:t>
            </w:r>
          </w:p>
        </w:tc>
        <w:tc>
          <w:tcPr>
            <w:tcW w:w="2551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预算（概算）金额</w:t>
            </w:r>
          </w:p>
        </w:tc>
        <w:tc>
          <w:tcPr>
            <w:tcW w:w="1566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申购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2551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采购项目负责人</w:t>
            </w:r>
          </w:p>
        </w:tc>
        <w:tc>
          <w:tcPr>
            <w:tcW w:w="1566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采购联系人</w:t>
            </w:r>
          </w:p>
        </w:tc>
        <w:tc>
          <w:tcPr>
            <w:tcW w:w="2551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566" w:type="dxa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调查方式</w:t>
            </w:r>
          </w:p>
        </w:tc>
        <w:tc>
          <w:tcPr>
            <w:tcW w:w="6527" w:type="dxa"/>
            <w:gridSpan w:val="3"/>
          </w:tcPr>
          <w:p>
            <w:pPr>
              <w:pStyle w:val="7"/>
              <w:spacing w:line="48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□论证 □咨询 □问卷调查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调查主体</w:t>
            </w:r>
          </w:p>
        </w:tc>
        <w:tc>
          <w:tcPr>
            <w:tcW w:w="6527" w:type="dxa"/>
            <w:gridSpan w:val="3"/>
          </w:tcPr>
          <w:p>
            <w:pPr>
              <w:pStyle w:val="7"/>
              <w:spacing w:line="48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申购</w:t>
            </w: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□职能部门 □第三方机构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采购主要标的</w:t>
            </w:r>
          </w:p>
        </w:tc>
        <w:tc>
          <w:tcPr>
            <w:tcW w:w="6527" w:type="dxa"/>
            <w:gridSpan w:val="3"/>
          </w:tcPr>
          <w:p>
            <w:pPr>
              <w:pStyle w:val="7"/>
              <w:spacing w:line="48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48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采购项目的功能</w:t>
            </w:r>
          </w:p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或者目标</w:t>
            </w:r>
          </w:p>
        </w:tc>
        <w:tc>
          <w:tcPr>
            <w:tcW w:w="6527" w:type="dxa"/>
            <w:gridSpan w:val="3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91" w:type="dxa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采购用途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pStyle w:val="7"/>
              <w:spacing w:line="360" w:lineRule="auto"/>
              <w:ind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□开展科研活动            □其他</w:t>
            </w:r>
          </w:p>
        </w:tc>
      </w:tr>
    </w:tbl>
    <w:p>
      <w:pPr>
        <w:pStyle w:val="2"/>
        <w:spacing w:beforeLines="50" w:afterLines="50" w:line="360" w:lineRule="auto"/>
        <w:ind w:firstLine="482" w:firstLineChars="200"/>
        <w:rPr>
          <w:rFonts w:asciiTheme="minorEastAsia" w:hAnsiTheme="minorEastAsia" w:eastAsiaTheme="minorEastAsia"/>
          <w:b w:val="0"/>
          <w:i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二、需求调查情况</w:t>
      </w:r>
      <w:r>
        <w:rPr>
          <w:rFonts w:hint="eastAsia" w:asciiTheme="minorEastAsia" w:hAnsiTheme="minorEastAsia" w:eastAsiaTheme="minorEastAsia"/>
          <w:b w:val="0"/>
          <w:i/>
          <w:sz w:val="24"/>
          <w:szCs w:val="24"/>
        </w:rPr>
        <w:t>（调查</w:t>
      </w:r>
      <w:r>
        <w:rPr>
          <w:rFonts w:asciiTheme="minorEastAsia" w:hAnsiTheme="minorEastAsia" w:eastAsiaTheme="minorEastAsia"/>
          <w:b w:val="0"/>
          <w:i/>
          <w:sz w:val="24"/>
          <w:szCs w:val="24"/>
        </w:rPr>
        <w:t>对象</w:t>
      </w:r>
      <w:r>
        <w:rPr>
          <w:rFonts w:hint="eastAsia" w:asciiTheme="minorEastAsia" w:hAnsiTheme="minorEastAsia" w:eastAsiaTheme="minorEastAsia"/>
          <w:b w:val="0"/>
          <w:i/>
          <w:sz w:val="24"/>
          <w:szCs w:val="24"/>
        </w:rPr>
        <w:t>不少于3个，</w:t>
      </w:r>
      <w:r>
        <w:rPr>
          <w:rFonts w:asciiTheme="minorEastAsia" w:hAnsiTheme="minorEastAsia" w:eastAsiaTheme="minorEastAsia"/>
          <w:b w:val="0"/>
          <w:i/>
          <w:sz w:val="24"/>
          <w:szCs w:val="24"/>
        </w:rPr>
        <w:t>并具有代表性</w:t>
      </w:r>
      <w:r>
        <w:rPr>
          <w:rFonts w:hint="eastAsia" w:asciiTheme="minorEastAsia" w:hAnsiTheme="minorEastAsia" w:eastAsiaTheme="minorEastAsia"/>
          <w:b w:val="0"/>
          <w:i/>
          <w:sz w:val="24"/>
          <w:szCs w:val="24"/>
        </w:rPr>
        <w:t>）</w:t>
      </w:r>
    </w:p>
    <w:p>
      <w:pPr>
        <w:pStyle w:val="7"/>
        <w:spacing w:line="360" w:lineRule="auto"/>
        <w:ind w:firstLine="482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（一）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产业发展状况</w:t>
      </w:r>
    </w:p>
    <w:p>
      <w:pPr>
        <w:pStyle w:val="7"/>
        <w:spacing w:line="360" w:lineRule="auto"/>
        <w:ind w:firstLine="480"/>
        <w:rPr>
          <w:rFonts w:asciiTheme="minorEastAsia" w:hAnsiTheme="minorEastAsia" w:eastAsiaTheme="minorEastAsia"/>
          <w:i/>
          <w:sz w:val="24"/>
          <w:szCs w:val="24"/>
        </w:rPr>
      </w:pPr>
      <w:r>
        <w:rPr>
          <w:rFonts w:hint="eastAsia" w:asciiTheme="minorEastAsia" w:hAnsiTheme="minorEastAsia" w:eastAsiaTheme="minorEastAsia"/>
          <w:i/>
          <w:sz w:val="24"/>
          <w:szCs w:val="24"/>
        </w:rPr>
        <w:t>（</w:t>
      </w:r>
      <w:r>
        <w:rPr>
          <w:rFonts w:asciiTheme="minorEastAsia" w:hAnsiTheme="minorEastAsia" w:eastAsiaTheme="minorEastAsia"/>
          <w:i/>
          <w:sz w:val="24"/>
          <w:szCs w:val="24"/>
        </w:rPr>
        <w:t>包括该类现有产品的技术水平、工艺水平、技术路线、兼容性、安全要求，以及未来发展趋势等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）</w:t>
      </w:r>
    </w:p>
    <w:p>
      <w:pPr>
        <w:pStyle w:val="7"/>
        <w:spacing w:line="360" w:lineRule="auto"/>
        <w:ind w:firstLine="482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（二）</w:t>
      </w:r>
      <w:r>
        <w:rPr>
          <w:rFonts w:asciiTheme="minorEastAsia" w:hAnsiTheme="minorEastAsia" w:eastAsiaTheme="minorEastAsia"/>
          <w:b/>
          <w:bCs/>
          <w:sz w:val="24"/>
          <w:szCs w:val="24"/>
        </w:rPr>
        <w:t>市场供需情况</w:t>
      </w:r>
    </w:p>
    <w:p>
      <w:pPr>
        <w:pStyle w:val="7"/>
        <w:spacing w:line="360" w:lineRule="auto"/>
        <w:ind w:firstLine="480"/>
        <w:rPr>
          <w:rFonts w:asciiTheme="minorEastAsia" w:hAnsiTheme="minorEastAsia" w:eastAsiaTheme="minorEastAsia"/>
          <w:i/>
          <w:sz w:val="24"/>
          <w:szCs w:val="24"/>
        </w:rPr>
      </w:pPr>
      <w:r>
        <w:rPr>
          <w:rFonts w:hint="eastAsia" w:asciiTheme="minorEastAsia" w:hAnsiTheme="minorEastAsia" w:eastAsiaTheme="minorEastAsia"/>
          <w:i/>
          <w:sz w:val="24"/>
          <w:szCs w:val="24"/>
        </w:rPr>
        <w:t>（</w:t>
      </w:r>
      <w:r>
        <w:rPr>
          <w:rFonts w:asciiTheme="minorEastAsia" w:hAnsiTheme="minorEastAsia" w:eastAsiaTheme="minorEastAsia"/>
          <w:i/>
          <w:sz w:val="24"/>
          <w:szCs w:val="24"/>
        </w:rPr>
        <w:t>包括该类产品潜在供应商的数量、交付能力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，以及</w:t>
      </w:r>
      <w:r>
        <w:rPr>
          <w:rFonts w:asciiTheme="minorEastAsia" w:hAnsiTheme="minorEastAsia" w:eastAsiaTheme="minorEastAsia"/>
          <w:i/>
          <w:sz w:val="24"/>
          <w:szCs w:val="24"/>
        </w:rPr>
        <w:t>历史成交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价格、</w:t>
      </w:r>
      <w:r>
        <w:rPr>
          <w:rFonts w:asciiTheme="minorEastAsia" w:hAnsiTheme="minorEastAsia" w:eastAsiaTheme="minorEastAsia"/>
          <w:i/>
          <w:sz w:val="24"/>
          <w:szCs w:val="24"/>
        </w:rPr>
        <w:t>质保期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、售后</w:t>
      </w:r>
      <w:r>
        <w:rPr>
          <w:rFonts w:asciiTheme="minorEastAsia" w:hAnsiTheme="minorEastAsia" w:eastAsiaTheme="minorEastAsia"/>
          <w:i/>
          <w:sz w:val="24"/>
          <w:szCs w:val="24"/>
        </w:rPr>
        <w:t>服务情况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等）</w:t>
      </w:r>
    </w:p>
    <w:p>
      <w:pPr>
        <w:pStyle w:val="7"/>
        <w:spacing w:line="360" w:lineRule="auto"/>
        <w:ind w:firstLine="482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（三）运维成本</w:t>
      </w:r>
    </w:p>
    <w:p>
      <w:pPr>
        <w:pStyle w:val="7"/>
        <w:spacing w:line="360" w:lineRule="auto"/>
        <w:ind w:firstLine="480"/>
        <w:rPr>
          <w:rFonts w:asciiTheme="minorEastAsia" w:hAnsiTheme="minorEastAsia" w:eastAsiaTheme="minorEastAsia"/>
          <w:i/>
          <w:sz w:val="24"/>
          <w:szCs w:val="24"/>
        </w:rPr>
      </w:pPr>
      <w:r>
        <w:rPr>
          <w:rFonts w:hint="eastAsia" w:asciiTheme="minorEastAsia" w:hAnsiTheme="minorEastAsia" w:eastAsiaTheme="minorEastAsia"/>
          <w:i/>
          <w:sz w:val="24"/>
          <w:szCs w:val="24"/>
        </w:rPr>
        <w:t>（</w:t>
      </w:r>
      <w:r>
        <w:rPr>
          <w:rFonts w:asciiTheme="minorEastAsia" w:hAnsiTheme="minorEastAsia" w:eastAsiaTheme="minorEastAsia"/>
          <w:i/>
          <w:sz w:val="24"/>
          <w:szCs w:val="24"/>
        </w:rPr>
        <w:t>可能涉及的运行维护、升级更新、备品备件、耗材等后续采购等</w:t>
      </w:r>
      <w:r>
        <w:rPr>
          <w:rFonts w:hint="eastAsia" w:asciiTheme="minorEastAsia" w:hAnsiTheme="minorEastAsia" w:eastAsiaTheme="minorEastAsia"/>
          <w:i/>
          <w:sz w:val="24"/>
          <w:szCs w:val="24"/>
        </w:rPr>
        <w:t>）</w:t>
      </w:r>
    </w:p>
    <w:p>
      <w:pPr>
        <w:pStyle w:val="7"/>
        <w:spacing w:line="360" w:lineRule="auto"/>
        <w:ind w:firstLine="482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（四）其他相关情况</w:t>
      </w:r>
    </w:p>
    <w:p>
      <w:pPr>
        <w:pStyle w:val="7"/>
        <w:spacing w:line="360" w:lineRule="auto"/>
        <w:ind w:firstLine="480"/>
        <w:rPr>
          <w:rFonts w:asciiTheme="minorEastAsia" w:hAnsiTheme="minorEastAsia" w:eastAsiaTheme="minorEastAsia"/>
          <w:bCs/>
          <w:sz w:val="24"/>
          <w:szCs w:val="24"/>
        </w:rPr>
      </w:pPr>
    </w:p>
    <w:p>
      <w:pPr>
        <w:pStyle w:val="7"/>
        <w:spacing w:line="360" w:lineRule="auto"/>
        <w:ind w:firstLine="480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附件：论证报告/咨询报告/调查报告/其他</w:t>
      </w:r>
    </w:p>
    <w:p>
      <w:pPr>
        <w:pStyle w:val="7"/>
        <w:spacing w:line="360" w:lineRule="auto"/>
        <w:ind w:firstLine="0" w:firstLineChars="0"/>
        <w:rPr>
          <w:rFonts w:asciiTheme="minorEastAsia" w:hAnsiTheme="minorEastAsia" w:eastAsiaTheme="minorEastAsia"/>
          <w:sz w:val="24"/>
          <w:szCs w:val="24"/>
        </w:rPr>
      </w:pPr>
    </w:p>
    <w:p>
      <w:pPr>
        <w:pStyle w:val="7"/>
        <w:spacing w:line="360" w:lineRule="auto"/>
        <w:ind w:firstLine="720" w:firstLineChars="3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highlight w:val="none"/>
          <w:lang w:val="en-US" w:eastAsia="zh-CN"/>
        </w:rPr>
        <w:t>申购</w:t>
      </w:r>
      <w:r>
        <w:rPr>
          <w:rFonts w:hint="eastAsia" w:asciiTheme="minorEastAsia" w:hAnsiTheme="minorEastAsia" w:eastAsiaTheme="minorEastAsia"/>
          <w:sz w:val="24"/>
          <w:szCs w:val="24"/>
          <w:highlight w:val="none"/>
        </w:rPr>
        <w:t>单位（签章）：或</w:t>
      </w:r>
      <w:r>
        <w:rPr>
          <w:rFonts w:asciiTheme="minorEastAsia" w:hAnsiTheme="minorEastAsia" w:eastAsiaTheme="minorEastAsia"/>
          <w:sz w:val="24"/>
          <w:szCs w:val="24"/>
          <w:highlight w:val="none"/>
        </w:rPr>
        <w:t>职能部门</w:t>
      </w:r>
      <w:r>
        <w:rPr>
          <w:rFonts w:hint="eastAsia" w:asciiTheme="minorEastAsia" w:hAnsiTheme="minorEastAsia" w:eastAsiaTheme="minorEastAsia"/>
          <w:sz w:val="24"/>
          <w:szCs w:val="24"/>
        </w:rPr>
        <w:t>（签章）：或第三方机构（签章）：</w:t>
      </w:r>
    </w:p>
    <w:p>
      <w:pPr>
        <w:pStyle w:val="7"/>
        <w:spacing w:line="360" w:lineRule="auto"/>
        <w:ind w:firstLine="4200" w:firstLineChars="1750"/>
      </w:pPr>
      <w:r>
        <w:rPr>
          <w:rFonts w:hint="eastAsia" w:asciiTheme="minorEastAsia" w:hAnsiTheme="minorEastAsia" w:eastAsiaTheme="minorEastAsia"/>
          <w:sz w:val="24"/>
          <w:szCs w:val="24"/>
        </w:rPr>
        <w:t>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Dk2NTI0ODkxNjFhMzNlOTZmM2Y3MzRiYmVlMzkifQ=="/>
  </w:docVars>
  <w:rsids>
    <w:rsidRoot w:val="525069F7"/>
    <w:rsid w:val="01A46DA5"/>
    <w:rsid w:val="11536E98"/>
    <w:rsid w:val="2B6A5F1D"/>
    <w:rsid w:val="41704F0E"/>
    <w:rsid w:val="48CD4777"/>
    <w:rsid w:val="525069F7"/>
    <w:rsid w:val="545A6B6D"/>
    <w:rsid w:val="58775D4B"/>
    <w:rsid w:val="639962E8"/>
    <w:rsid w:val="67C25EB5"/>
    <w:rsid w:val="7277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宋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样式1"/>
    <w:basedOn w:val="1"/>
    <w:qFormat/>
    <w:uiPriority w:val="0"/>
    <w:pPr>
      <w:ind w:firstLine="883" w:firstLineChars="200"/>
    </w:pPr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625</Words>
  <Characters>639</Characters>
  <Lines>0</Lines>
  <Paragraphs>0</Paragraphs>
  <TotalTime>16</TotalTime>
  <ScaleCrop>false</ScaleCrop>
  <LinksUpToDate>false</LinksUpToDate>
  <CharactersWithSpaces>730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2021-12-24T01:07:00Z</dcterms:created>
  <dc:creator>王鑫</dc:creator>
  <cp:lastModifiedBy>小贝</cp:lastModifiedBy>
  <cp:lastPrinted>2022-10-14T01:13:12Z</cp:lastPrinted>
  <dcterms:modified xsi:type="dcterms:W3CDTF">2022-10-14T01:19:00Z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7413092F328D48099F960198A9AAF7E1</vt:lpwstr>
  </property>
</Properties>
</file>